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A8A6A" w14:textId="2B8F6152" w:rsidR="007A4FBD" w:rsidRPr="007A4FBD" w:rsidRDefault="007A4FBD" w:rsidP="007A4FBD">
      <w:pPr>
        <w:shd w:val="clear" w:color="auto" w:fill="FFFFFF"/>
        <w:spacing w:after="0" w:line="240" w:lineRule="auto"/>
        <w:textAlignment w:val="baseline"/>
        <w:rPr>
          <w:rFonts w:ascii="Aptos" w:eastAsia="Times New Roman" w:hAnsi="Aptos" w:cs="Times New Roman"/>
          <w:b/>
          <w:bCs/>
          <w:color w:val="000000"/>
          <w:sz w:val="32"/>
          <w:szCs w:val="32"/>
          <w:lang w:eastAsia="en-GB"/>
        </w:rPr>
      </w:pPr>
      <w:r w:rsidRPr="007A4FBD">
        <w:rPr>
          <w:rFonts w:ascii="Aptos" w:eastAsia="Times New Roman" w:hAnsi="Aptos" w:cs="Times New Roman"/>
          <w:b/>
          <w:bCs/>
          <w:color w:val="000000"/>
          <w:sz w:val="32"/>
          <w:szCs w:val="32"/>
          <w:lang w:eastAsia="en-GB"/>
        </w:rPr>
        <w:t>PSHE, RSE and Safeguarding</w:t>
      </w:r>
    </w:p>
    <w:p w14:paraId="3695438F" w14:textId="77777777" w:rsidR="007A4FBD" w:rsidRPr="007A4FBD" w:rsidRDefault="007A4FBD" w:rsidP="007A4FBD">
      <w:pPr>
        <w:shd w:val="clear" w:color="auto" w:fill="FFFFFF"/>
        <w:spacing w:after="0" w:line="240" w:lineRule="auto"/>
        <w:textAlignment w:val="baseline"/>
        <w:rPr>
          <w:rFonts w:ascii="Aptos" w:eastAsia="Times New Roman" w:hAnsi="Aptos" w:cs="Times New Roman"/>
          <w:color w:val="000000"/>
          <w:sz w:val="24"/>
          <w:szCs w:val="24"/>
          <w:lang w:eastAsia="en-GB"/>
        </w:rPr>
      </w:pPr>
    </w:p>
    <w:p w14:paraId="187CE744" w14:textId="77777777" w:rsidR="007A4FBD" w:rsidRPr="007A4FBD" w:rsidRDefault="007A4FBD" w:rsidP="007A4FBD">
      <w:pPr>
        <w:shd w:val="clear" w:color="auto" w:fill="FFFFFF"/>
        <w:spacing w:line="240" w:lineRule="auto"/>
        <w:textAlignment w:val="baseline"/>
        <w:rPr>
          <w:rFonts w:ascii="Aptos" w:eastAsia="Times New Roman" w:hAnsi="Aptos" w:cs="Times New Roman"/>
          <w:color w:val="000000"/>
          <w:sz w:val="24"/>
          <w:szCs w:val="24"/>
          <w:lang w:eastAsia="en-GB"/>
        </w:rPr>
      </w:pPr>
      <w:r w:rsidRPr="007A4FBD">
        <w:rPr>
          <w:rFonts w:ascii="Aptos" w:eastAsia="Times New Roman" w:hAnsi="Aptos" w:cs="Times New Roman"/>
          <w:color w:val="000000"/>
          <w:sz w:val="24"/>
          <w:szCs w:val="24"/>
          <w:lang w:eastAsia="en-GB"/>
        </w:rPr>
        <w:t>At our school, Personal, Social, Health and Economic Education (PSHE) and Relationships and Sex Education (RSE) play an important role in our whole-school approach to safeguarding and promoting the welfare of every child.</w:t>
      </w:r>
    </w:p>
    <w:p w14:paraId="0AC0DE9E" w14:textId="77777777" w:rsidR="007A4FBD" w:rsidRPr="007A4FBD" w:rsidRDefault="007A4FBD" w:rsidP="007A4FBD">
      <w:pPr>
        <w:shd w:val="clear" w:color="auto" w:fill="FFFFFF"/>
        <w:spacing w:line="240" w:lineRule="auto"/>
        <w:textAlignment w:val="baseline"/>
        <w:rPr>
          <w:rFonts w:ascii="Aptos" w:eastAsia="Times New Roman" w:hAnsi="Aptos" w:cs="Times New Roman"/>
          <w:color w:val="000000"/>
          <w:sz w:val="24"/>
          <w:szCs w:val="24"/>
          <w:lang w:eastAsia="en-GB"/>
        </w:rPr>
      </w:pPr>
      <w:r w:rsidRPr="007A4FBD">
        <w:rPr>
          <w:rFonts w:ascii="Aptos" w:eastAsia="Times New Roman" w:hAnsi="Aptos" w:cs="Times New Roman"/>
          <w:color w:val="000000"/>
          <w:sz w:val="24"/>
          <w:szCs w:val="24"/>
          <w:lang w:eastAsia="en-GB"/>
        </w:rPr>
        <w:t>We use the </w:t>
      </w:r>
      <w:proofErr w:type="spellStart"/>
      <w:r w:rsidRPr="007A4FBD">
        <w:rPr>
          <w:rFonts w:ascii="Aptos" w:eastAsia="Times New Roman" w:hAnsi="Aptos" w:cs="Times New Roman"/>
          <w:b/>
          <w:bCs/>
          <w:color w:val="000000"/>
          <w:sz w:val="24"/>
          <w:szCs w:val="24"/>
          <w:lang w:eastAsia="en-GB"/>
        </w:rPr>
        <w:t>Unifrog</w:t>
      </w:r>
      <w:proofErr w:type="spellEnd"/>
      <w:r w:rsidRPr="007A4FBD">
        <w:rPr>
          <w:rFonts w:ascii="Aptos" w:eastAsia="Times New Roman" w:hAnsi="Aptos" w:cs="Times New Roman"/>
          <w:b/>
          <w:bCs/>
          <w:color w:val="000000"/>
          <w:sz w:val="24"/>
          <w:szCs w:val="24"/>
          <w:lang w:eastAsia="en-GB"/>
        </w:rPr>
        <w:t xml:space="preserve"> PSHE and RSE scheme</w:t>
      </w:r>
      <w:r w:rsidRPr="007A4FBD">
        <w:rPr>
          <w:rFonts w:ascii="Aptos" w:eastAsia="Times New Roman" w:hAnsi="Aptos" w:cs="Times New Roman"/>
          <w:color w:val="000000"/>
          <w:sz w:val="24"/>
          <w:szCs w:val="24"/>
          <w:lang w:eastAsia="en-GB"/>
        </w:rPr>
        <w:t> to provide a planned, progressive and age-appropriate programme of learning. Through this curriculum, pupils develop the knowledge, understanding and confidence to make safe and informed choices, build healthy and respectful relationships, understand their rights and responsibilities, recognise risks and know where and how to seek help.</w:t>
      </w:r>
    </w:p>
    <w:p w14:paraId="24290EBE" w14:textId="77777777" w:rsidR="007A4FBD" w:rsidRPr="007A4FBD" w:rsidRDefault="007A4FBD" w:rsidP="007A4FBD">
      <w:pPr>
        <w:shd w:val="clear" w:color="auto" w:fill="FFFFFF"/>
        <w:spacing w:line="240" w:lineRule="auto"/>
        <w:textAlignment w:val="baseline"/>
        <w:rPr>
          <w:rFonts w:ascii="Aptos" w:eastAsia="Times New Roman" w:hAnsi="Aptos" w:cs="Times New Roman"/>
          <w:color w:val="000000"/>
          <w:sz w:val="24"/>
          <w:szCs w:val="24"/>
          <w:lang w:eastAsia="en-GB"/>
        </w:rPr>
      </w:pPr>
      <w:r w:rsidRPr="007A4FBD">
        <w:rPr>
          <w:rFonts w:ascii="Aptos" w:eastAsia="Times New Roman" w:hAnsi="Aptos" w:cs="Times New Roman"/>
          <w:color w:val="000000"/>
          <w:sz w:val="24"/>
          <w:szCs w:val="24"/>
          <w:lang w:eastAsia="en-GB"/>
        </w:rPr>
        <w:t>Our PSHE and RSE curriculum supports pupils to explore a range of important safeguarding themes, including healthy relationships, consent and personal boundaries, online safety, bullying, child-on-child abuse, exploitation, emotional wellbeing and resilience. These learning opportunities are carefully delivered in an age-appropriate and inclusive way and are designed to help pupils develop the confidence to speak to a trusted adult if they are worried about themselves or someone else.</w:t>
      </w:r>
    </w:p>
    <w:p w14:paraId="56276377" w14:textId="77777777" w:rsidR="007A4FBD" w:rsidRPr="007A4FBD" w:rsidRDefault="007A4FBD" w:rsidP="007A4FBD">
      <w:pPr>
        <w:shd w:val="clear" w:color="auto" w:fill="FFFFFF"/>
        <w:spacing w:line="240" w:lineRule="auto"/>
        <w:textAlignment w:val="baseline"/>
        <w:rPr>
          <w:rFonts w:ascii="Aptos" w:eastAsia="Times New Roman" w:hAnsi="Aptos" w:cs="Times New Roman"/>
          <w:color w:val="000000"/>
          <w:sz w:val="24"/>
          <w:szCs w:val="24"/>
          <w:lang w:eastAsia="en-GB"/>
        </w:rPr>
      </w:pPr>
      <w:r w:rsidRPr="007A4FBD">
        <w:rPr>
          <w:rFonts w:ascii="Aptos" w:eastAsia="Times New Roman" w:hAnsi="Aptos" w:cs="Times New Roman"/>
          <w:color w:val="000000"/>
          <w:sz w:val="24"/>
          <w:szCs w:val="24"/>
          <w:lang w:eastAsia="en-GB"/>
        </w:rPr>
        <w:t>We recognise that safeguarding issues may arise during PSHE and RSE lessons or other curriculum discussions. Staff create safe and supportive spaces for pupils to ask questions and discuss sensitive issues, while remaining alert to any concerns or disclosures that may arise. Our staff understand that they cannot promise confidentiality and that any safeguarding concern must be handled in accordance with the school's Child Protection and Safeguarding Policy.</w:t>
      </w:r>
    </w:p>
    <w:p w14:paraId="401FC145" w14:textId="77777777" w:rsidR="007A4FBD" w:rsidRPr="007A4FBD" w:rsidRDefault="007A4FBD" w:rsidP="007A4FBD">
      <w:pPr>
        <w:shd w:val="clear" w:color="auto" w:fill="FFFFFF"/>
        <w:spacing w:line="240" w:lineRule="auto"/>
        <w:textAlignment w:val="baseline"/>
        <w:rPr>
          <w:rFonts w:ascii="Aptos" w:eastAsia="Times New Roman" w:hAnsi="Aptos" w:cs="Times New Roman"/>
          <w:color w:val="000000"/>
          <w:sz w:val="24"/>
          <w:szCs w:val="24"/>
          <w:lang w:eastAsia="en-GB"/>
        </w:rPr>
      </w:pPr>
      <w:r w:rsidRPr="007A4FBD">
        <w:rPr>
          <w:rFonts w:ascii="Aptos" w:eastAsia="Times New Roman" w:hAnsi="Aptos" w:cs="Times New Roman"/>
          <w:color w:val="000000"/>
          <w:sz w:val="24"/>
          <w:szCs w:val="24"/>
          <w:lang w:eastAsia="en-GB"/>
        </w:rPr>
        <w:t>If a pupil makes a disclosure or shares a safeguarding concern, staff will listen calmly and attentively, allow the child to speak freely, use open and non-leading questions and reassure them that they are being taken seriously. Staff will explain that information may need to be shared in order to keep the child safe, record the child's words accurately and report the concern promptly to the Designated Safeguarding Lead (DSL) or Deputy DSL.</w:t>
      </w:r>
    </w:p>
    <w:p w14:paraId="1D464345" w14:textId="77777777" w:rsidR="007A4FBD" w:rsidRPr="007A4FBD" w:rsidRDefault="007A4FBD" w:rsidP="007A4FBD">
      <w:pPr>
        <w:shd w:val="clear" w:color="auto" w:fill="FFFFFF"/>
        <w:spacing w:line="240" w:lineRule="auto"/>
        <w:textAlignment w:val="baseline"/>
        <w:rPr>
          <w:rFonts w:ascii="Aptos" w:eastAsia="Times New Roman" w:hAnsi="Aptos" w:cs="Times New Roman"/>
          <w:color w:val="000000"/>
          <w:sz w:val="24"/>
          <w:szCs w:val="24"/>
          <w:lang w:eastAsia="en-GB"/>
        </w:rPr>
      </w:pPr>
      <w:r w:rsidRPr="007A4FBD">
        <w:rPr>
          <w:rFonts w:ascii="Aptos" w:eastAsia="Times New Roman" w:hAnsi="Aptos" w:cs="Times New Roman"/>
          <w:color w:val="000000"/>
          <w:sz w:val="24"/>
          <w:szCs w:val="24"/>
          <w:lang w:eastAsia="en-GB"/>
        </w:rPr>
        <w:t>Our approach reflects the principle that safeguarding is everyone's responsibility and that preventative education is a vital part of helping children recognise risk, seek support and stay safe. Through our PSHE and RSE curriculum, alongside our wider safeguarding systems, we aim to ensure that every child knows that they will be listened to, supported and taken seriously. The curriculum therefore sits alongside, and directly supports, our wider Child Protection and Safeguarding Policy, which embeds safeguarding across curriculum and academy life and places a strong emphasis on empowering pupils to understand risk and seek help.</w:t>
      </w:r>
    </w:p>
    <w:p w14:paraId="4D1F36B7" w14:textId="77777777" w:rsidR="00F92EF6" w:rsidRDefault="00F92EF6"/>
    <w:sectPr w:rsidR="00F92E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FBD"/>
    <w:rsid w:val="007A4FBD"/>
    <w:rsid w:val="0099450F"/>
    <w:rsid w:val="00CF30F9"/>
    <w:rsid w:val="00F92E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F1E21"/>
  <w15:chartTrackingRefBased/>
  <w15:docId w15:val="{50F583C8-9C65-4621-9C3B-EB8D44623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1570427">
      <w:bodyDiv w:val="1"/>
      <w:marLeft w:val="0"/>
      <w:marRight w:val="0"/>
      <w:marTop w:val="0"/>
      <w:marBottom w:val="0"/>
      <w:divBdr>
        <w:top w:val="none" w:sz="0" w:space="0" w:color="auto"/>
        <w:left w:val="none" w:sz="0" w:space="0" w:color="auto"/>
        <w:bottom w:val="none" w:sz="0" w:space="0" w:color="auto"/>
        <w:right w:val="none" w:sz="0" w:space="0" w:color="auto"/>
      </w:divBdr>
      <w:divsChild>
        <w:div w:id="1318269783">
          <w:marLeft w:val="0"/>
          <w:marRight w:val="0"/>
          <w:marTop w:val="0"/>
          <w:marBottom w:val="0"/>
          <w:divBdr>
            <w:top w:val="none" w:sz="0" w:space="0" w:color="auto"/>
            <w:left w:val="none" w:sz="0" w:space="0" w:color="auto"/>
            <w:bottom w:val="none" w:sz="0" w:space="0" w:color="auto"/>
            <w:right w:val="none" w:sz="0" w:space="0" w:color="auto"/>
          </w:divBdr>
        </w:div>
        <w:div w:id="555972267">
          <w:marLeft w:val="0"/>
          <w:marRight w:val="0"/>
          <w:marTop w:val="240"/>
          <w:marBottom w:val="240"/>
          <w:divBdr>
            <w:top w:val="none" w:sz="0" w:space="0" w:color="auto"/>
            <w:left w:val="none" w:sz="0" w:space="0" w:color="auto"/>
            <w:bottom w:val="none" w:sz="0" w:space="0" w:color="auto"/>
            <w:right w:val="none" w:sz="0" w:space="0" w:color="auto"/>
          </w:divBdr>
        </w:div>
        <w:div w:id="765266193">
          <w:marLeft w:val="0"/>
          <w:marRight w:val="0"/>
          <w:marTop w:val="240"/>
          <w:marBottom w:val="240"/>
          <w:divBdr>
            <w:top w:val="none" w:sz="0" w:space="0" w:color="auto"/>
            <w:left w:val="none" w:sz="0" w:space="0" w:color="auto"/>
            <w:bottom w:val="none" w:sz="0" w:space="0" w:color="auto"/>
            <w:right w:val="none" w:sz="0" w:space="0" w:color="auto"/>
          </w:divBdr>
        </w:div>
        <w:div w:id="1719621844">
          <w:marLeft w:val="0"/>
          <w:marRight w:val="0"/>
          <w:marTop w:val="240"/>
          <w:marBottom w:val="240"/>
          <w:divBdr>
            <w:top w:val="none" w:sz="0" w:space="0" w:color="auto"/>
            <w:left w:val="none" w:sz="0" w:space="0" w:color="auto"/>
            <w:bottom w:val="none" w:sz="0" w:space="0" w:color="auto"/>
            <w:right w:val="none" w:sz="0" w:space="0" w:color="auto"/>
          </w:divBdr>
        </w:div>
        <w:div w:id="1470710333">
          <w:marLeft w:val="0"/>
          <w:marRight w:val="0"/>
          <w:marTop w:val="240"/>
          <w:marBottom w:val="240"/>
          <w:divBdr>
            <w:top w:val="none" w:sz="0" w:space="0" w:color="auto"/>
            <w:left w:val="none" w:sz="0" w:space="0" w:color="auto"/>
            <w:bottom w:val="none" w:sz="0" w:space="0" w:color="auto"/>
            <w:right w:val="none" w:sz="0" w:space="0" w:color="auto"/>
          </w:divBdr>
        </w:div>
        <w:div w:id="1240552746">
          <w:marLeft w:val="0"/>
          <w:marRight w:val="0"/>
          <w:marTop w:val="240"/>
          <w:marBottom w:val="240"/>
          <w:divBdr>
            <w:top w:val="none" w:sz="0" w:space="0" w:color="auto"/>
            <w:left w:val="none" w:sz="0" w:space="0" w:color="auto"/>
            <w:bottom w:val="none" w:sz="0" w:space="0" w:color="auto"/>
            <w:right w:val="none" w:sz="0" w:space="0" w:color="auto"/>
          </w:divBdr>
        </w:div>
        <w:div w:id="1028944356">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397</Words>
  <Characters>2266</Characters>
  <Application>Microsoft Office Word</Application>
  <DocSecurity>0</DocSecurity>
  <Lines>18</Lines>
  <Paragraphs>5</Paragraphs>
  <ScaleCrop>false</ScaleCrop>
  <Company/>
  <LinksUpToDate>false</LinksUpToDate>
  <CharactersWithSpaces>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Barlow</dc:creator>
  <cp:keywords/>
  <dc:description/>
  <cp:lastModifiedBy>Gemma Barlow</cp:lastModifiedBy>
  <cp:revision>1</cp:revision>
  <dcterms:created xsi:type="dcterms:W3CDTF">2026-09-01T11:41:00Z</dcterms:created>
  <dcterms:modified xsi:type="dcterms:W3CDTF">2026-09-01T11:43:00Z</dcterms:modified>
</cp:coreProperties>
</file>